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0001363974</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Civeo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001-36246</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THREE ALLEN CENTER</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w w:val="96"/>
              </w:rPr>
              <w:t>333 CLAY STREET, SUITE 4400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 510-2400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Dodson Bradley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Associates,Inc.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 Carillon Parkway</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23288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865623.62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10336859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09/30/2015 equity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9357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09/30/2015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06/12/2017 Equity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8437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06/12/2017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02/11/2018 equity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2439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02/11/2018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02/21/2018 equity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3055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02/21/2018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Three lots included fractional shares; Securities Acquired amounts rounded up.</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Bradley J Dodson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2026-11-02T15:50:54Z</dcterms:created>
  <dcterms:modified xsi:type="dcterms:W3CDTF">2026-11-02T15:50:54Z</dcterms:modified>
</cp:coreProperties>
</file>